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CE" w:rsidRDefault="00DC1DCE" w:rsidP="00DC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DCE" w:rsidRDefault="00DC1DCE" w:rsidP="00DC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DCE" w:rsidRPr="00B05D7C" w:rsidRDefault="008F02D2" w:rsidP="00DC1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bookmarkStart w:id="0" w:name="_Toc485115727"/>
      <w:bookmarkStart w:id="1" w:name="_Toc485117077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</w:t>
      </w:r>
      <w:r w:rsidR="002A37B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кцияларды жүргізу шарттары</w:t>
      </w:r>
      <w:bookmarkEnd w:id="0"/>
      <w:bookmarkEnd w:id="1"/>
    </w:p>
    <w:p w:rsidR="00DC1DCE" w:rsidRPr="00B05D7C" w:rsidRDefault="00DC1DCE" w:rsidP="00DC1DC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DC1DCE" w:rsidRPr="008F02D2" w:rsidRDefault="00DC1DCE" w:rsidP="008F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05D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="002A37B9" w:rsidRPr="002A37B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«</w:t>
      </w:r>
      <w:r w:rsidR="002A37B9" w:rsidRPr="00B05D7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Qazaq</w:t>
      </w:r>
      <w:r w:rsidR="008F02D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2A37B9" w:rsidRPr="00B05D7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Banki</w:t>
      </w:r>
      <w:r w:rsidR="002A37B9" w:rsidRPr="00B05D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2A37B9" w:rsidRPr="002A37B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сейф ұяшықтарын жалға алуға жеңілдіктер»</w:t>
      </w:r>
      <w:r w:rsidR="002A37B9" w:rsidRPr="00B05D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2A37B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Акциясы 18 (он сегіз) жасқа жеткен жеке тұлғалар (резиденттер/бей</w:t>
      </w:r>
      <w:r w:rsidR="008F02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резиденттер), жеке кәсіпкерлер үшін </w:t>
      </w:r>
      <w:r w:rsidR="008F02D2" w:rsidRPr="008F02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Чайковский көшесі, 149</w:t>
      </w:r>
      <w:r w:rsidR="0042196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және Республика алаңы</w:t>
      </w:r>
      <w:r w:rsidR="00421966" w:rsidRPr="0042196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42196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15</w:t>
      </w:r>
      <w:r w:rsidR="008F02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A37B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мекенжай</w:t>
      </w:r>
      <w:bookmarkStart w:id="2" w:name="_GoBack"/>
      <w:bookmarkEnd w:id="2"/>
      <w:r w:rsidR="002A37B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бойынша орналасқан Банктің Алматы қаласындағы филиал бөлімше</w:t>
      </w:r>
      <w:r w:rsidR="008F02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</w:t>
      </w:r>
      <w:r w:rsidR="002A37B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інде 19.06.2017 жылдан бастап</w:t>
      </w:r>
      <w:r w:rsidR="008F02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</w:t>
      </w:r>
      <w:r w:rsidR="002A37B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Банкпен сейф ұяшықтарын жалға алуға шарт бекіткен заңды тұлғалар (резиденттер/бейрезиденттер) арасында жүргізіледі</w:t>
      </w:r>
      <w:r w:rsidR="008F02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8F02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</w:p>
    <w:p w:rsidR="00DC1DCE" w:rsidRPr="009D3A90" w:rsidRDefault="00DC1DCE" w:rsidP="00DC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F02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="002A37B9">
        <w:rPr>
          <w:rFonts w:ascii="Times New Roman" w:eastAsia="Times New Roman" w:hAnsi="Times New Roman" w:cs="Times New Roman"/>
          <w:color w:val="000000"/>
          <w:sz w:val="24"/>
          <w:szCs w:val="20"/>
          <w:lang w:val="kk-KZ" w:eastAsia="ru-RU"/>
        </w:rPr>
        <w:t>Акцияның жүргізілу кезеңі</w:t>
      </w:r>
      <w:r w:rsidRPr="008F02D2">
        <w:rPr>
          <w:rFonts w:ascii="Times New Roman" w:eastAsia="Times New Roman" w:hAnsi="Times New Roman" w:cs="Times New Roman"/>
          <w:color w:val="000000"/>
          <w:sz w:val="24"/>
          <w:szCs w:val="20"/>
          <w:lang w:val="kk-KZ" w:eastAsia="ru-RU"/>
        </w:rPr>
        <w:t xml:space="preserve"> –</w:t>
      </w:r>
      <w:r w:rsidRPr="008F02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19.06.2017</w:t>
      </w:r>
      <w:r w:rsidR="009D3A9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</w:t>
      </w:r>
      <w:r w:rsidR="009D3A90" w:rsidRPr="008F02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9D3A9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бастап</w:t>
      </w:r>
      <w:r w:rsidRPr="008F02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01.10.2017</w:t>
      </w:r>
      <w:r w:rsidR="009D3A9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</w:t>
      </w:r>
      <w:r w:rsidRPr="008F02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9D3A9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дейінгі кезеңде</w:t>
      </w:r>
      <w:r w:rsidR="008F02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DC1DCE" w:rsidRPr="009D3A90" w:rsidRDefault="00DC1DCE" w:rsidP="00DC1DC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D3A9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9D3A9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Банктің клиенттері/Клиенттері емес жеке/заңды тұлғаларға </w:t>
      </w:r>
      <w:r w:rsidR="009D3A90" w:rsidRPr="009D3A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19.06.2017</w:t>
      </w:r>
      <w:r w:rsidR="009D3A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</w:t>
      </w:r>
      <w:r w:rsidR="009D3A90" w:rsidRPr="009D3A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. </w:t>
      </w:r>
      <w:r w:rsidR="009D3A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бастап</w:t>
      </w:r>
      <w:r w:rsidR="009D3A90" w:rsidRPr="009D3A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01.10.2017</w:t>
      </w:r>
      <w:r w:rsidR="009D3A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жылға дейінгі кезеңде сейф ұяшығын жалға алу шартын бекіту кезінде стандартты тарифтен </w:t>
      </w:r>
      <w:r w:rsidR="009D3A90" w:rsidRPr="009D3A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30% </w:t>
      </w:r>
      <w:r w:rsidR="009D3A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көлемінде жеңілдік ұсынылады: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681"/>
        <w:gridCol w:w="2410"/>
        <w:gridCol w:w="3402"/>
      </w:tblGrid>
      <w:tr w:rsidR="00DC1DCE" w:rsidRPr="00DC1DCE" w:rsidTr="008A01F3">
        <w:trPr>
          <w:trHeight w:val="51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1DCE" w:rsidRPr="009D3A90" w:rsidRDefault="009D3A90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Ұяшық көлемі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1DCE" w:rsidRPr="009D3A90" w:rsidRDefault="009D3A90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Жалға алу мерзімі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C1DCE" w:rsidRPr="00DC1DCE" w:rsidRDefault="009D3A90" w:rsidP="009D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Акция бойынша тариф</w:t>
            </w:r>
          </w:p>
        </w:tc>
      </w:tr>
      <w:tr w:rsidR="00DC1DCE" w:rsidRPr="00DC1DCE" w:rsidTr="008A01F3">
        <w:trPr>
          <w:trHeight w:val="300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DCE" w:rsidRPr="00DC1DCE" w:rsidRDefault="009D3A90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Шағын</w:t>
            </w:r>
            <w:r w:rsidR="00DC1DCE"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сейф</w:t>
            </w:r>
          </w:p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(80*246*450 мм)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9D3A90" w:rsidRDefault="00DC1DCE" w:rsidP="009D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9D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</w:t>
            </w:r>
          </w:p>
        </w:tc>
      </w:tr>
      <w:tr w:rsidR="00DC1DCE" w:rsidRPr="00DC1DCE" w:rsidTr="008A01F3">
        <w:trPr>
          <w:trHeight w:val="30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E" w:rsidRPr="00DC1DCE" w:rsidRDefault="00DC1DCE" w:rsidP="00DC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9D3A90" w:rsidRDefault="00DC1DCE" w:rsidP="009D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9D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</w:t>
            </w:r>
          </w:p>
        </w:tc>
      </w:tr>
      <w:tr w:rsidR="00DC1DCE" w:rsidRPr="00DC1DCE" w:rsidTr="008A01F3">
        <w:trPr>
          <w:trHeight w:val="30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E" w:rsidRPr="00DC1DCE" w:rsidRDefault="00DC1DCE" w:rsidP="00DC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9D3A90" w:rsidRDefault="00DC1DCE" w:rsidP="009D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9D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</w:t>
            </w:r>
          </w:p>
        </w:tc>
      </w:tr>
      <w:tr w:rsidR="00DC1DCE" w:rsidRPr="00DC1DCE" w:rsidTr="008A01F3">
        <w:trPr>
          <w:trHeight w:val="30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E" w:rsidRPr="00DC1DCE" w:rsidRDefault="00DC1DCE" w:rsidP="00DC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9D3A90" w:rsidRDefault="00DC1DCE" w:rsidP="009D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9D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жыл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</w:t>
            </w:r>
          </w:p>
        </w:tc>
      </w:tr>
      <w:tr w:rsidR="00DC1DCE" w:rsidRPr="00DC1DCE" w:rsidTr="008A01F3">
        <w:trPr>
          <w:trHeight w:val="300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DCE" w:rsidRPr="00DC1DCE" w:rsidRDefault="009D3A90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Орташа</w:t>
            </w:r>
            <w:r w:rsidR="00DC1DCE"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сейф</w:t>
            </w:r>
          </w:p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(144*246*450 мм)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9D3A90" w:rsidRDefault="00E70E1A" w:rsidP="009D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 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E70E1A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</w:t>
            </w:r>
          </w:p>
        </w:tc>
      </w:tr>
      <w:tr w:rsidR="00E70E1A" w:rsidRPr="00DC1DCE" w:rsidTr="008A01F3">
        <w:trPr>
          <w:trHeight w:val="30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1A" w:rsidRDefault="00E70E1A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E1A" w:rsidRPr="00DC1DCE" w:rsidRDefault="00E70E1A" w:rsidP="009D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E1A" w:rsidRPr="00DC1DCE" w:rsidRDefault="00E70E1A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</w:t>
            </w:r>
          </w:p>
        </w:tc>
      </w:tr>
      <w:tr w:rsidR="00DC1DCE" w:rsidRPr="00DC1DCE" w:rsidTr="008A01F3">
        <w:trPr>
          <w:trHeight w:val="30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E" w:rsidRPr="00DC1DCE" w:rsidRDefault="00DC1DCE" w:rsidP="00DC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9D3A90" w:rsidRDefault="00DC1DCE" w:rsidP="009D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9D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13 300</w:t>
            </w:r>
          </w:p>
        </w:tc>
      </w:tr>
      <w:tr w:rsidR="00DC1DCE" w:rsidRPr="00DC1DCE" w:rsidTr="008A01F3">
        <w:trPr>
          <w:trHeight w:val="30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E" w:rsidRPr="00DC1DCE" w:rsidRDefault="00DC1DCE" w:rsidP="00DC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9D3A90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D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жыл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24 500</w:t>
            </w:r>
          </w:p>
        </w:tc>
      </w:tr>
      <w:tr w:rsidR="009D3A90" w:rsidRPr="00DC1DCE" w:rsidTr="008A01F3">
        <w:trPr>
          <w:trHeight w:val="300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90" w:rsidRPr="00DC1DCE" w:rsidRDefault="009D3A90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Үлкен</w:t>
            </w: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сейф</w:t>
            </w:r>
          </w:p>
          <w:p w:rsidR="009D3A90" w:rsidRPr="00DC1DCE" w:rsidRDefault="009D3A90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(450*246*450 мм)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A90" w:rsidRPr="009D3A90" w:rsidRDefault="009D3A90" w:rsidP="00A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A90" w:rsidRPr="00DC1DCE" w:rsidRDefault="009D3A90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5 390</w:t>
            </w:r>
          </w:p>
        </w:tc>
      </w:tr>
      <w:tr w:rsidR="009D3A90" w:rsidRPr="00DC1DCE" w:rsidTr="008A01F3">
        <w:trPr>
          <w:trHeight w:val="30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90" w:rsidRPr="00DC1DCE" w:rsidRDefault="009D3A90" w:rsidP="00DC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A90" w:rsidRPr="009D3A90" w:rsidRDefault="009D3A90" w:rsidP="00A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A90" w:rsidRPr="00DC1DCE" w:rsidRDefault="009D3A90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13 300</w:t>
            </w:r>
          </w:p>
        </w:tc>
      </w:tr>
      <w:tr w:rsidR="009D3A90" w:rsidRPr="00DC1DCE" w:rsidTr="008A01F3">
        <w:trPr>
          <w:trHeight w:val="30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90" w:rsidRPr="00DC1DCE" w:rsidRDefault="009D3A90" w:rsidP="00DC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A90" w:rsidRPr="009D3A90" w:rsidRDefault="009D3A90" w:rsidP="00A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A90" w:rsidRPr="00DC1DCE" w:rsidRDefault="009D3A90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25 200</w:t>
            </w:r>
          </w:p>
        </w:tc>
      </w:tr>
      <w:tr w:rsidR="009D3A90" w:rsidRPr="00DC1DCE" w:rsidTr="008A01F3">
        <w:trPr>
          <w:trHeight w:val="30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90" w:rsidRPr="00DC1DCE" w:rsidRDefault="009D3A90" w:rsidP="00DC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A90" w:rsidRPr="009D3A90" w:rsidRDefault="009D3A90" w:rsidP="00A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жыл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A90" w:rsidRPr="00DC1DCE" w:rsidRDefault="009D3A90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49 000</w:t>
            </w:r>
          </w:p>
        </w:tc>
      </w:tr>
    </w:tbl>
    <w:p w:rsidR="00DC1DCE" w:rsidRPr="00DC1DCE" w:rsidRDefault="00DC1DCE" w:rsidP="00DC1DC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DCE" w:rsidRPr="00DC1DCE" w:rsidRDefault="00DC1DCE" w:rsidP="00DC1D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9D3A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Акцияның жүргізілу шарттары туралы клиенттерді ақпараттандыру Банктің корпоративті сайтында, Банктің әлеуметтік желілердегі парақшаларында және өзге жариялау орындарында Акция жүргізілгенге дейін және жүргізілуі кезінде іске асырылады.</w:t>
      </w:r>
    </w:p>
    <w:p w:rsidR="005518BF" w:rsidRDefault="00DC1DCE" w:rsidP="009D3A90">
      <w:pPr>
        <w:widowControl w:val="0"/>
        <w:autoSpaceDE w:val="0"/>
        <w:autoSpaceDN w:val="0"/>
        <w:adjustRightInd w:val="0"/>
        <w:spacing w:after="0" w:line="240" w:lineRule="auto"/>
        <w:ind w:right="274"/>
        <w:jc w:val="both"/>
      </w:pPr>
      <w:r w:rsidRPr="00DC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Банк </w:t>
      </w:r>
      <w:r w:rsidR="009D3A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Акцияның жүргізілу кезеңін ұзартуға немесе қысқартуға құқылы.</w:t>
      </w:r>
    </w:p>
    <w:sectPr w:rsidR="005518BF" w:rsidSect="00697400">
      <w:footerReference w:type="default" r:id="rId7"/>
      <w:pgSz w:w="11899" w:h="16838" w:code="9"/>
      <w:pgMar w:top="426" w:right="984" w:bottom="142" w:left="1418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2C4" w:rsidRDefault="00F902C4" w:rsidP="00212A7A">
      <w:pPr>
        <w:spacing w:after="0" w:line="240" w:lineRule="auto"/>
      </w:pPr>
      <w:r>
        <w:separator/>
      </w:r>
    </w:p>
  </w:endnote>
  <w:endnote w:type="continuationSeparator" w:id="0">
    <w:p w:rsidR="00F902C4" w:rsidRDefault="00F902C4" w:rsidP="0021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850687"/>
      <w:docPartObj>
        <w:docPartGallery w:val="Page Numbers (Bottom of Page)"/>
        <w:docPartUnique/>
      </w:docPartObj>
    </w:sdtPr>
    <w:sdtEndPr/>
    <w:sdtContent>
      <w:p w:rsidR="00764BDC" w:rsidRDefault="007D0131">
        <w:pPr>
          <w:pStyle w:val="a5"/>
          <w:jc w:val="right"/>
        </w:pPr>
        <w:r>
          <w:fldChar w:fldCharType="begin"/>
        </w:r>
        <w:r w:rsidR="00DC1DCE">
          <w:instrText>PAGE   \* MERGEFORMAT</w:instrText>
        </w:r>
        <w:r>
          <w:fldChar w:fldCharType="separate"/>
        </w:r>
        <w:r w:rsidR="009D3A90">
          <w:rPr>
            <w:noProof/>
          </w:rPr>
          <w:t>2</w:t>
        </w:r>
        <w:r>
          <w:fldChar w:fldCharType="end"/>
        </w:r>
      </w:p>
    </w:sdtContent>
  </w:sdt>
  <w:p w:rsidR="005D0515" w:rsidRPr="00B8491D" w:rsidRDefault="00F902C4" w:rsidP="00764BDC">
    <w:pPr>
      <w:pStyle w:val="a5"/>
      <w:jc w:val="center"/>
      <w:rPr>
        <w:smallCap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2C4" w:rsidRDefault="00F902C4" w:rsidP="00212A7A">
      <w:pPr>
        <w:spacing w:after="0" w:line="240" w:lineRule="auto"/>
      </w:pPr>
      <w:r>
        <w:separator/>
      </w:r>
    </w:p>
  </w:footnote>
  <w:footnote w:type="continuationSeparator" w:id="0">
    <w:p w:rsidR="00F902C4" w:rsidRDefault="00F902C4" w:rsidP="00212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2278F"/>
    <w:multiLevelType w:val="hybridMultilevel"/>
    <w:tmpl w:val="A0C8A15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D3"/>
    <w:rsid w:val="00041DF3"/>
    <w:rsid w:val="000478CB"/>
    <w:rsid w:val="000838D3"/>
    <w:rsid w:val="00091F46"/>
    <w:rsid w:val="00212A7A"/>
    <w:rsid w:val="002A37B9"/>
    <w:rsid w:val="00421966"/>
    <w:rsid w:val="005518BF"/>
    <w:rsid w:val="005F40EE"/>
    <w:rsid w:val="007D0131"/>
    <w:rsid w:val="008F02D2"/>
    <w:rsid w:val="009D3A90"/>
    <w:rsid w:val="00A15ED3"/>
    <w:rsid w:val="00A95020"/>
    <w:rsid w:val="00B05D7C"/>
    <w:rsid w:val="00DC1DCE"/>
    <w:rsid w:val="00DD2EA7"/>
    <w:rsid w:val="00E2309A"/>
    <w:rsid w:val="00E70E1A"/>
    <w:rsid w:val="00F64629"/>
    <w:rsid w:val="00F902C4"/>
    <w:rsid w:val="00F96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037F1-1103-4BF1-A340-73E60C21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1D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C1D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DC1D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C1D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Ахмарова Сауле</dc:creator>
  <cp:lastModifiedBy>Ахмарова Сауле</cp:lastModifiedBy>
  <cp:revision>3</cp:revision>
  <dcterms:created xsi:type="dcterms:W3CDTF">2017-08-09T05:35:00Z</dcterms:created>
  <dcterms:modified xsi:type="dcterms:W3CDTF">2017-08-09T05:37:00Z</dcterms:modified>
</cp:coreProperties>
</file>